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979AC" w14:textId="168D6DE4" w:rsidR="00CA120B" w:rsidRDefault="00CA120B" w:rsidP="00CA120B">
      <w:pPr>
        <w:jc w:val="center"/>
        <w:rPr>
          <w:b/>
          <w:bCs/>
        </w:rPr>
      </w:pPr>
      <w:r w:rsidRPr="00CA120B">
        <w:rPr>
          <w:b/>
          <w:bCs/>
        </w:rPr>
        <w:t>Règlement du jeu « </w:t>
      </w:r>
      <w:r>
        <w:rPr>
          <w:b/>
          <w:bCs/>
        </w:rPr>
        <w:t>M</w:t>
      </w:r>
      <w:r w:rsidRPr="00CA120B">
        <w:rPr>
          <w:b/>
          <w:bCs/>
        </w:rPr>
        <w:t>es courses à vélo »</w:t>
      </w:r>
    </w:p>
    <w:p w14:paraId="782E4168" w14:textId="1448F06F" w:rsidR="003F6395" w:rsidRDefault="003F6395" w:rsidP="00CA120B">
      <w:pPr>
        <w:jc w:val="center"/>
        <w:rPr>
          <w:b/>
          <w:bCs/>
        </w:rPr>
      </w:pPr>
      <w:r>
        <w:rPr>
          <w:b/>
          <w:bCs/>
        </w:rPr>
        <w:t>Du 2 au 29 juin</w:t>
      </w:r>
    </w:p>
    <w:p w14:paraId="29BA0F0C" w14:textId="1300496F" w:rsidR="003F6395" w:rsidRPr="00CA120B" w:rsidRDefault="003F6395" w:rsidP="00CA120B">
      <w:pPr>
        <w:jc w:val="center"/>
        <w:rPr>
          <w:b/>
          <w:bCs/>
        </w:rPr>
      </w:pPr>
      <w:r>
        <w:rPr>
          <w:b/>
          <w:bCs/>
        </w:rPr>
        <w:t>Quartier centre-ville</w:t>
      </w:r>
    </w:p>
    <w:p w14:paraId="4B9DEA78" w14:textId="77777777" w:rsidR="00CA120B" w:rsidRDefault="00CA120B" w:rsidP="00CE4D7D">
      <w:pPr>
        <w:jc w:val="both"/>
        <w:rPr>
          <w:b/>
          <w:bCs/>
          <w:u w:val="single"/>
        </w:rPr>
      </w:pPr>
    </w:p>
    <w:p w14:paraId="006B01B2" w14:textId="297D6BD1" w:rsidR="00714949" w:rsidRPr="00714949" w:rsidRDefault="00714949" w:rsidP="00CE4D7D">
      <w:pPr>
        <w:jc w:val="both"/>
        <w:rPr>
          <w:b/>
          <w:bCs/>
          <w:u w:val="single"/>
        </w:rPr>
      </w:pPr>
      <w:r w:rsidRPr="00714949">
        <w:rPr>
          <w:b/>
          <w:bCs/>
          <w:u w:val="single"/>
        </w:rPr>
        <w:t>Article 1 - Organisation</w:t>
      </w:r>
    </w:p>
    <w:p w14:paraId="6A3D3847" w14:textId="4B4206D3" w:rsidR="00714949" w:rsidRDefault="00714949" w:rsidP="00CE4D7D">
      <w:pPr>
        <w:jc w:val="both"/>
        <w:rPr>
          <w:i/>
          <w:iCs/>
          <w:u w:val="single"/>
        </w:rPr>
      </w:pPr>
      <w:r>
        <w:t xml:space="preserve">L’association Léon à Vélo, dont le siège social se situe au 55 avenue du Maréchal de Lattre de Tassigny 33800 Mérignac, </w:t>
      </w:r>
      <w:r w:rsidR="00537BF5">
        <w:t>(</w:t>
      </w:r>
      <w:r>
        <w:t>représentée par Nicolas Elie, Benoit Maury, Aurore Pineau, Laurence Bucas, Marielle Moudja, Max Clogenson, Emilie Charpentier, Guillaume de Paris en leur qualité de membre d</w:t>
      </w:r>
      <w:r w:rsidR="00537BF5">
        <w:t xml:space="preserve">u conseil d’administration </w:t>
      </w:r>
      <w:r>
        <w:t>collégia</w:t>
      </w:r>
      <w:r w:rsidR="00537BF5">
        <w:t>l)</w:t>
      </w:r>
      <w:r>
        <w:t xml:space="preserve">, organise conjointement avec la </w:t>
      </w:r>
      <w:r w:rsidR="00CA120B">
        <w:t>Ville</w:t>
      </w:r>
      <w:r>
        <w:t xml:space="preserve"> de Mérignac un jeu concours intitulé « Mes courses à vélo »</w:t>
      </w:r>
      <w:r w:rsidR="00537BF5">
        <w:t>.</w:t>
      </w:r>
    </w:p>
    <w:p w14:paraId="0EBA6C8F" w14:textId="02F482DC" w:rsidR="00714949" w:rsidRPr="00714949" w:rsidRDefault="00714949" w:rsidP="00CE4D7D">
      <w:pPr>
        <w:jc w:val="both"/>
        <w:rPr>
          <w:b/>
          <w:bCs/>
          <w:u w:val="single"/>
        </w:rPr>
      </w:pPr>
      <w:r w:rsidRPr="00714949">
        <w:rPr>
          <w:b/>
          <w:bCs/>
          <w:u w:val="single"/>
        </w:rPr>
        <w:t>Article 2 – Participation</w:t>
      </w:r>
    </w:p>
    <w:p w14:paraId="081429D7" w14:textId="2F5E641B" w:rsidR="00714949" w:rsidRPr="00537BF5" w:rsidRDefault="00714949" w:rsidP="00CE4D7D">
      <w:pPr>
        <w:jc w:val="both"/>
      </w:pPr>
      <w:r w:rsidRPr="00537BF5">
        <w:t>La participation à ce jeu gratuit et sans obligation d’achat est ouverte à toute personne physique quel que soit son lieu de résidence</w:t>
      </w:r>
      <w:r w:rsidR="00537BF5" w:rsidRPr="00537BF5">
        <w:t>.</w:t>
      </w:r>
    </w:p>
    <w:p w14:paraId="33578192" w14:textId="56074A45" w:rsidR="00714949" w:rsidRPr="00537BF5" w:rsidRDefault="00714949" w:rsidP="00CE4D7D">
      <w:pPr>
        <w:jc w:val="both"/>
      </w:pPr>
      <w:r w:rsidRPr="00537BF5">
        <w:t>Concernant les personnes mineures</w:t>
      </w:r>
      <w:r w:rsidR="00537BF5" w:rsidRPr="00537BF5">
        <w:t xml:space="preserve">, </w:t>
      </w:r>
      <w:r w:rsidRPr="00537BF5">
        <w:t xml:space="preserve">le jeu se fait sous la responsabilité du représentant légal pouvant justifier de l’autorité parentale. </w:t>
      </w:r>
    </w:p>
    <w:p w14:paraId="6FFB24A8" w14:textId="77777777" w:rsidR="009665D4" w:rsidRDefault="00714949" w:rsidP="00CE4D7D">
      <w:pPr>
        <w:jc w:val="both"/>
        <w:rPr>
          <w:u w:val="single"/>
        </w:rPr>
      </w:pPr>
      <w:r>
        <w:t xml:space="preserve">Il sera accepté plusieurs bulletins de participation par personne. </w:t>
      </w:r>
      <w:r w:rsidR="009665D4" w:rsidRPr="00537BF5">
        <w:t>Les personnes ayant collaboré à l’organisation ou à la réalisation de ce jeu, ainsi que leur famille</w:t>
      </w:r>
      <w:r w:rsidR="009665D4">
        <w:t>,</w:t>
      </w:r>
      <w:r w:rsidR="009665D4" w:rsidRPr="00537BF5">
        <w:t xml:space="preserve"> ne peuvent</w:t>
      </w:r>
      <w:r w:rsidR="009665D4">
        <w:t xml:space="preserve"> </w:t>
      </w:r>
      <w:r w:rsidR="009665D4" w:rsidRPr="00537BF5">
        <w:t>y participer.</w:t>
      </w:r>
      <w:r w:rsidR="009665D4" w:rsidRPr="00537BF5">
        <w:rPr>
          <w:u w:val="single"/>
        </w:rPr>
        <w:t xml:space="preserve"> </w:t>
      </w:r>
    </w:p>
    <w:p w14:paraId="158C359D" w14:textId="53FAD93F" w:rsidR="00714949" w:rsidRPr="00714949" w:rsidRDefault="00714949" w:rsidP="00CE4D7D">
      <w:pPr>
        <w:jc w:val="both"/>
        <w:rPr>
          <w:b/>
          <w:bCs/>
          <w:u w:val="single"/>
        </w:rPr>
      </w:pPr>
      <w:r w:rsidRPr="00714949">
        <w:rPr>
          <w:b/>
          <w:bCs/>
          <w:u w:val="single"/>
        </w:rPr>
        <w:t>Article 3 - Modalités</w:t>
      </w:r>
    </w:p>
    <w:p w14:paraId="45EEF0E1" w14:textId="0C4D88F7" w:rsidR="00714949" w:rsidRDefault="00714949" w:rsidP="00CE4D7D">
      <w:pPr>
        <w:jc w:val="both"/>
      </w:pPr>
      <w:r>
        <w:t xml:space="preserve">Le jeu prendra la forme d’un jeu concours du lundi 2 juin au dimanche 29 juin inclus. </w:t>
      </w:r>
    </w:p>
    <w:p w14:paraId="42FC8C58" w14:textId="7431CF42" w:rsidR="00714949" w:rsidRDefault="00714949" w:rsidP="00CE4D7D">
      <w:pPr>
        <w:jc w:val="both"/>
      </w:pPr>
      <w:r>
        <w:t xml:space="preserve">Les commerçants participants seront identifiables par </w:t>
      </w:r>
      <w:r w:rsidR="00F73D0C">
        <w:t>un autocollant et/ou une affiche</w:t>
      </w:r>
      <w:r>
        <w:t xml:space="preserve"> sur leur devanture. </w:t>
      </w:r>
    </w:p>
    <w:p w14:paraId="56DD7468" w14:textId="5B228E05" w:rsidR="00714949" w:rsidRDefault="009949E1" w:rsidP="00CE4D7D">
      <w:pPr>
        <w:jc w:val="both"/>
      </w:pPr>
      <w:r>
        <w:t>Les cartes d</w:t>
      </w:r>
      <w:r w:rsidR="003F6395">
        <w:t xml:space="preserve">e </w:t>
      </w:r>
      <w:r>
        <w:t>participation sont disponibles chez les commerçants partenaires, dans les services municipaux participants et auprès de l’association Léon à vélo.</w:t>
      </w:r>
      <w:r w:rsidR="00F73D0C">
        <w:t xml:space="preserve"> </w:t>
      </w:r>
      <w:r w:rsidR="00714949" w:rsidRPr="005E7631">
        <w:t xml:space="preserve">(liste </w:t>
      </w:r>
      <w:r>
        <w:t xml:space="preserve">des partenaires </w:t>
      </w:r>
      <w:r w:rsidR="00714949" w:rsidRPr="005E7631">
        <w:t>consultable sur le</w:t>
      </w:r>
      <w:r w:rsidR="005E7631" w:rsidRPr="005E7631">
        <w:t xml:space="preserve"> site</w:t>
      </w:r>
      <w:r w:rsidR="00714949" w:rsidRPr="005E7631">
        <w:t xml:space="preserve"> de la </w:t>
      </w:r>
      <w:r>
        <w:t>Ville)</w:t>
      </w:r>
      <w:r w:rsidR="00F73D0C">
        <w:t xml:space="preserve">. </w:t>
      </w:r>
    </w:p>
    <w:p w14:paraId="6C43C0DF" w14:textId="57406491" w:rsidR="00736F0F" w:rsidRPr="00714949" w:rsidRDefault="00186C6C" w:rsidP="00736F0F">
      <w:pPr>
        <w:jc w:val="both"/>
      </w:pPr>
      <w:r>
        <w:t>Lors de son passage en caisse, le participant sollicite un tampon sur sa carte auprès du commerçant. L</w:t>
      </w:r>
      <w:r w:rsidR="00913992">
        <w:t>’opération ayant pour but d’inciter à la pratique du vélo, le</w:t>
      </w:r>
      <w:r>
        <w:t xml:space="preserve"> tampon est délivré uniquement aux participants ayant effectué leur trajet à vélo</w:t>
      </w:r>
      <w:r w:rsidR="00913992">
        <w:t xml:space="preserve"> pour accéder au commerce</w:t>
      </w:r>
      <w:r w:rsidR="00C7184B">
        <w:t xml:space="preserve"> ou service.</w:t>
      </w:r>
    </w:p>
    <w:p w14:paraId="039346BD" w14:textId="77777777" w:rsidR="00736F0F" w:rsidRDefault="00736F0F" w:rsidP="00CE4D7D">
      <w:pPr>
        <w:jc w:val="both"/>
      </w:pPr>
      <w:r>
        <w:t>Pour être valable, le bulletin de participation devra être correctement rempli et comporter 6 tampons de commerçants</w:t>
      </w:r>
      <w:r w:rsidRPr="00537BF5">
        <w:t xml:space="preserve">, (identiques ou différents) </w:t>
      </w:r>
      <w:r>
        <w:t xml:space="preserve">participants à l’opération. </w:t>
      </w:r>
      <w:r w:rsidRPr="00537BF5">
        <w:t>Les organisateurs se réservent le droit d’exclure les bulletins de participation jugés litigieux</w:t>
      </w:r>
      <w:r>
        <w:t xml:space="preserve"> (falsification, dépôt tardif, illisibilité…).</w:t>
      </w:r>
    </w:p>
    <w:p w14:paraId="509DF12E" w14:textId="64B38E4E" w:rsidR="00736F0F" w:rsidRDefault="00714949" w:rsidP="00CE4D7D">
      <w:pPr>
        <w:jc w:val="both"/>
      </w:pPr>
      <w:r>
        <w:lastRenderedPageBreak/>
        <w:t xml:space="preserve">Une fois la carte </w:t>
      </w:r>
      <w:r w:rsidRPr="005E7631">
        <w:t>remplie</w:t>
      </w:r>
      <w:r w:rsidR="00F73D0C">
        <w:t xml:space="preserve"> conformément, le participant la dépose dans l’</w:t>
      </w:r>
      <w:r w:rsidRPr="005E7631">
        <w:t xml:space="preserve">urne </w:t>
      </w:r>
      <w:r w:rsidR="005E7631" w:rsidRPr="005E7631">
        <w:t>située au Mérignac Ciné</w:t>
      </w:r>
      <w:r w:rsidR="00F73D0C">
        <w:t xml:space="preserve"> en </w:t>
      </w:r>
      <w:r>
        <w:t xml:space="preserve">vue </w:t>
      </w:r>
      <w:r w:rsidR="00736F0F">
        <w:t>du</w:t>
      </w:r>
      <w:r>
        <w:t xml:space="preserve"> tirage au sort</w:t>
      </w:r>
      <w:r w:rsidR="009665D4">
        <w:t xml:space="preserve"> à la fin de l’opération.</w:t>
      </w:r>
    </w:p>
    <w:p w14:paraId="51C7FA6C" w14:textId="0EA03A0B" w:rsidR="00714949" w:rsidRPr="00714949" w:rsidRDefault="00714949" w:rsidP="00CE4D7D">
      <w:pPr>
        <w:jc w:val="both"/>
        <w:rPr>
          <w:b/>
          <w:bCs/>
          <w:u w:val="single"/>
        </w:rPr>
      </w:pPr>
      <w:r w:rsidRPr="00714949">
        <w:rPr>
          <w:b/>
          <w:bCs/>
          <w:u w:val="single"/>
        </w:rPr>
        <w:t xml:space="preserve">Article </w:t>
      </w:r>
      <w:r w:rsidR="005E7631">
        <w:rPr>
          <w:b/>
          <w:bCs/>
          <w:u w:val="single"/>
        </w:rPr>
        <w:t>4</w:t>
      </w:r>
      <w:r w:rsidRPr="00714949">
        <w:rPr>
          <w:b/>
          <w:bCs/>
          <w:u w:val="single"/>
        </w:rPr>
        <w:t xml:space="preserve"> - Lots</w:t>
      </w:r>
    </w:p>
    <w:p w14:paraId="545936C5" w14:textId="1FF3B28F" w:rsidR="00714949" w:rsidRPr="00714949" w:rsidRDefault="00714949" w:rsidP="00CE4D7D">
      <w:pPr>
        <w:jc w:val="both"/>
        <w:rPr>
          <w:u w:val="single"/>
        </w:rPr>
      </w:pPr>
      <w:r w:rsidRPr="00714949">
        <w:rPr>
          <w:u w:val="single"/>
        </w:rPr>
        <w:t xml:space="preserve">Article </w:t>
      </w:r>
      <w:r w:rsidR="005E7631">
        <w:rPr>
          <w:u w:val="single"/>
        </w:rPr>
        <w:t>4</w:t>
      </w:r>
      <w:r w:rsidRPr="00714949">
        <w:rPr>
          <w:u w:val="single"/>
        </w:rPr>
        <w:t xml:space="preserve"> – 1 :</w:t>
      </w:r>
    </w:p>
    <w:p w14:paraId="356C58DC" w14:textId="7A6373AA" w:rsidR="00714949" w:rsidRDefault="00714949" w:rsidP="00CE4D7D">
      <w:pPr>
        <w:jc w:val="both"/>
      </w:pPr>
      <w:r>
        <w:t xml:space="preserve">Ledit jeu concours est doté des lots suivants : </w:t>
      </w:r>
    </w:p>
    <w:p w14:paraId="1899B648" w14:textId="77777777" w:rsidR="00714949" w:rsidRDefault="00714949" w:rsidP="00CE4D7D">
      <w:pPr>
        <w:jc w:val="both"/>
      </w:pPr>
      <w:r>
        <w:t>1</w:t>
      </w:r>
      <w:r>
        <w:rPr>
          <w:vertAlign w:val="superscript"/>
        </w:rPr>
        <w:t>ère</w:t>
      </w:r>
      <w:r>
        <w:t xml:space="preserve"> prix : vélo urbain neuf de la marque GIANT mis à disposition par le magasin Giant cycles-Suire d’une valeur neuve de 700 euros. </w:t>
      </w:r>
    </w:p>
    <w:p w14:paraId="5BF2B123" w14:textId="77777777" w:rsidR="00714949" w:rsidRDefault="00714949" w:rsidP="00CE4D7D">
      <w:pPr>
        <w:jc w:val="both"/>
      </w:pPr>
      <w:r>
        <w:t>Du 2</w:t>
      </w:r>
      <w:r>
        <w:rPr>
          <w:vertAlign w:val="superscript"/>
        </w:rPr>
        <w:t>ème</w:t>
      </w:r>
      <w:r>
        <w:t xml:space="preserve"> au 3</w:t>
      </w:r>
      <w:r>
        <w:rPr>
          <w:vertAlign w:val="superscript"/>
        </w:rPr>
        <w:t>ème</w:t>
      </w:r>
      <w:r>
        <w:t xml:space="preserve"> prix : des vélos d’occasion mis à disposition par l’association Léon à Vélo. </w:t>
      </w:r>
    </w:p>
    <w:p w14:paraId="08826269" w14:textId="30A97F04" w:rsidR="00714949" w:rsidRDefault="00714949" w:rsidP="00CE4D7D">
      <w:pPr>
        <w:jc w:val="both"/>
      </w:pPr>
      <w:r>
        <w:t>Du 3</w:t>
      </w:r>
      <w:r>
        <w:rPr>
          <w:vertAlign w:val="superscript"/>
        </w:rPr>
        <w:t>ème</w:t>
      </w:r>
      <w:r>
        <w:t xml:space="preserve"> au 15</w:t>
      </w:r>
      <w:r>
        <w:rPr>
          <w:vertAlign w:val="superscript"/>
        </w:rPr>
        <w:t>ème</w:t>
      </w:r>
      <w:r>
        <w:t xml:space="preserve"> prix : des lots et accessoires pour vélo mis à disposition par les vélocistes partenaires de l’association ou des lots mis à disposition par les commerçants participants (ex : </w:t>
      </w:r>
      <w:r w:rsidR="006D41ED">
        <w:t>entrées à</w:t>
      </w:r>
      <w:r>
        <w:t xml:space="preserve"> l’</w:t>
      </w:r>
      <w:r w:rsidR="006D41ED">
        <w:t>A</w:t>
      </w:r>
      <w:r>
        <w:t>quastadium, casque de vélo, lumières, adhésion à l’association Léon à vélo etc</w:t>
      </w:r>
      <w:r w:rsidR="006D41ED">
        <w:t>.</w:t>
      </w:r>
      <w:r>
        <w:t xml:space="preserve">). </w:t>
      </w:r>
    </w:p>
    <w:p w14:paraId="2822F504" w14:textId="77777777" w:rsidR="00247CCF" w:rsidRDefault="00247CCF" w:rsidP="00247CCF">
      <w:pPr>
        <w:jc w:val="both"/>
        <w:rPr>
          <w:u w:val="single"/>
        </w:rPr>
      </w:pPr>
      <w:r>
        <w:rPr>
          <w:u w:val="single"/>
        </w:rPr>
        <w:t xml:space="preserve">Article 4 -2 : </w:t>
      </w:r>
    </w:p>
    <w:p w14:paraId="5C83DB1E" w14:textId="261A82EB" w:rsidR="00247CCF" w:rsidRPr="00247CCF" w:rsidRDefault="00247CCF" w:rsidP="00CE4D7D">
      <w:pPr>
        <w:jc w:val="both"/>
      </w:pPr>
      <w:r>
        <w:t xml:space="preserve">Un seul lot sera attribué par participant (même nom/ même adresse). </w:t>
      </w:r>
      <w:r w:rsidRPr="00537BF5">
        <w:t>Si une même personne (nom/adresse) est tirée</w:t>
      </w:r>
      <w:r>
        <w:t xml:space="preserve"> au sort</w:t>
      </w:r>
      <w:r w:rsidRPr="00537BF5">
        <w:t xml:space="preserve"> une seconde fois, un nouveau bulletin sera </w:t>
      </w:r>
      <w:r>
        <w:t xml:space="preserve">tiré. </w:t>
      </w:r>
      <w:r w:rsidRPr="00537BF5">
        <w:t xml:space="preserve">Un participant ne pourra gagner qu’un seul lot. </w:t>
      </w:r>
    </w:p>
    <w:p w14:paraId="34654765" w14:textId="2A1AADA2" w:rsidR="00714949" w:rsidRPr="00714949" w:rsidRDefault="00714949" w:rsidP="00CE4D7D">
      <w:pPr>
        <w:jc w:val="both"/>
        <w:rPr>
          <w:u w:val="single"/>
        </w:rPr>
      </w:pPr>
      <w:r w:rsidRPr="00714949">
        <w:rPr>
          <w:u w:val="single"/>
        </w:rPr>
        <w:t xml:space="preserve">Article </w:t>
      </w:r>
      <w:r w:rsidR="00C63D02">
        <w:rPr>
          <w:u w:val="single"/>
        </w:rPr>
        <w:t>4</w:t>
      </w:r>
      <w:r w:rsidRPr="00714949">
        <w:rPr>
          <w:u w:val="single"/>
        </w:rPr>
        <w:t xml:space="preserve"> – </w:t>
      </w:r>
      <w:r w:rsidR="009665D4">
        <w:rPr>
          <w:u w:val="single"/>
        </w:rPr>
        <w:t>3</w:t>
      </w:r>
      <w:r w:rsidRPr="00714949">
        <w:rPr>
          <w:u w:val="single"/>
        </w:rPr>
        <w:t> </w:t>
      </w:r>
      <w:r w:rsidRPr="00714949">
        <w:t xml:space="preserve">: </w:t>
      </w:r>
      <w:r>
        <w:t xml:space="preserve">Les lots ne pourront en aucun cas être échangés contre leurs valeurs en espèce. </w:t>
      </w:r>
    </w:p>
    <w:p w14:paraId="2C70CCA1" w14:textId="762CA74A" w:rsidR="00714949" w:rsidRDefault="00714949" w:rsidP="00CE4D7D">
      <w:pPr>
        <w:jc w:val="both"/>
      </w:pPr>
      <w:r>
        <w:rPr>
          <w:u w:val="single"/>
        </w:rPr>
        <w:t xml:space="preserve">Article </w:t>
      </w:r>
      <w:r w:rsidR="00C63D02">
        <w:rPr>
          <w:u w:val="single"/>
        </w:rPr>
        <w:t>4</w:t>
      </w:r>
      <w:r>
        <w:rPr>
          <w:u w:val="single"/>
        </w:rPr>
        <w:t xml:space="preserve"> – </w:t>
      </w:r>
      <w:r w:rsidR="00247CCF">
        <w:rPr>
          <w:u w:val="single"/>
        </w:rPr>
        <w:t>4</w:t>
      </w:r>
      <w:r>
        <w:rPr>
          <w:u w:val="single"/>
        </w:rPr>
        <w:t> :</w:t>
      </w:r>
      <w:r w:rsidRPr="00714949">
        <w:t xml:space="preserve"> </w:t>
      </w:r>
      <w:r>
        <w:t xml:space="preserve">Les lots qui ne sont pas distribués lors de la séance de remise des prix, devront être retirés à l’association Léon à Vélo 4 rue Jean Veyri 33700 Mérignac avant le </w:t>
      </w:r>
      <w:r w:rsidR="00C63D02">
        <w:t>3</w:t>
      </w:r>
      <w:r w:rsidR="00100CAB">
        <w:t>0</w:t>
      </w:r>
      <w:r>
        <w:t xml:space="preserve"> juillet 2025</w:t>
      </w:r>
      <w:r w:rsidR="00100CAB">
        <w:t>, d</w:t>
      </w:r>
      <w:r>
        <w:t xml:space="preserve">ate après laquelle la propriété des lots sera transférée à l’association Léon à Vélo.  </w:t>
      </w:r>
    </w:p>
    <w:p w14:paraId="7FB182C9" w14:textId="46743537" w:rsidR="00714949" w:rsidRPr="00714949" w:rsidRDefault="00714949" w:rsidP="00CE4D7D">
      <w:pPr>
        <w:jc w:val="both"/>
        <w:rPr>
          <w:b/>
          <w:bCs/>
          <w:u w:val="single"/>
        </w:rPr>
      </w:pPr>
      <w:r w:rsidRPr="00714949">
        <w:rPr>
          <w:b/>
          <w:bCs/>
          <w:u w:val="single"/>
        </w:rPr>
        <w:t xml:space="preserve">Article </w:t>
      </w:r>
      <w:r w:rsidR="00100CAB">
        <w:rPr>
          <w:b/>
          <w:bCs/>
          <w:u w:val="single"/>
        </w:rPr>
        <w:t>5</w:t>
      </w:r>
      <w:r w:rsidRPr="00714949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Remise des lots</w:t>
      </w:r>
    </w:p>
    <w:p w14:paraId="6CB7FC83" w14:textId="77777777" w:rsidR="00E9236B" w:rsidRDefault="00714949" w:rsidP="00CE4D7D">
      <w:pPr>
        <w:jc w:val="both"/>
      </w:pPr>
      <w:r>
        <w:t>L’attribution des lots se fera par tirage au sort des bulletins complets</w:t>
      </w:r>
      <w:r w:rsidR="005F66AE">
        <w:t>, le mardi 2 juillet à l’Hôtel de Ville en présence de l’association Léon à vélo</w:t>
      </w:r>
      <w:r w:rsidR="00E9236B">
        <w:t xml:space="preserve"> ainsi que</w:t>
      </w:r>
      <w:r w:rsidR="005F66AE">
        <w:t xml:space="preserve"> des directions</w:t>
      </w:r>
      <w:r w:rsidR="00E9236B">
        <w:t xml:space="preserve"> de la Transition Ecologique et des Affaires Juridiques.</w:t>
      </w:r>
      <w:r>
        <w:t xml:space="preserve"> </w:t>
      </w:r>
    </w:p>
    <w:p w14:paraId="7DD9AEBF" w14:textId="35B1C340" w:rsidR="00714949" w:rsidRDefault="00E9236B" w:rsidP="00CE4D7D">
      <w:pPr>
        <w:jc w:val="both"/>
        <w:rPr>
          <w:color w:val="FF0000"/>
        </w:rPr>
      </w:pPr>
      <w:r>
        <w:t xml:space="preserve">La remise des prix se fera le samedi 5 juillet à 14h30 dans les locaux de l’association Léon à vélo, rue Jean Veyri. </w:t>
      </w:r>
      <w:r w:rsidR="00714949">
        <w:t xml:space="preserve">La manifestation prendra la forme d’un </w:t>
      </w:r>
      <w:r>
        <w:t xml:space="preserve">temps convivial </w:t>
      </w:r>
      <w:r w:rsidR="00714949">
        <w:t>ouvert au public</w:t>
      </w:r>
      <w:r>
        <w:t xml:space="preserve"> et aux commerçants participants.</w:t>
      </w:r>
      <w:r w:rsidR="00714949">
        <w:rPr>
          <w:color w:val="FF0000"/>
        </w:rPr>
        <w:t xml:space="preserve"> </w:t>
      </w:r>
    </w:p>
    <w:p w14:paraId="29909DA8" w14:textId="75C1C2A0" w:rsidR="00714949" w:rsidRPr="00714949" w:rsidRDefault="00714949" w:rsidP="00CE4D7D">
      <w:pPr>
        <w:jc w:val="both"/>
        <w:rPr>
          <w:b/>
          <w:bCs/>
          <w:u w:val="single"/>
        </w:rPr>
      </w:pPr>
      <w:r w:rsidRPr="00714949">
        <w:rPr>
          <w:b/>
          <w:bCs/>
          <w:u w:val="single"/>
        </w:rPr>
        <w:t xml:space="preserve">Article </w:t>
      </w:r>
      <w:r w:rsidR="00D46CFA">
        <w:rPr>
          <w:b/>
          <w:bCs/>
          <w:u w:val="single"/>
        </w:rPr>
        <w:t>6</w:t>
      </w:r>
      <w:r w:rsidRPr="00714949">
        <w:rPr>
          <w:b/>
          <w:bCs/>
          <w:u w:val="single"/>
        </w:rPr>
        <w:t xml:space="preserve"> – Litiges et responsabilités</w:t>
      </w:r>
    </w:p>
    <w:p w14:paraId="7E66F548" w14:textId="79C6F724" w:rsidR="00714949" w:rsidRDefault="00714949" w:rsidP="00CE4D7D">
      <w:pPr>
        <w:jc w:val="both"/>
      </w:pPr>
      <w:r>
        <w:t xml:space="preserve">La simple participation au jeu implique l’acceptation pleine et entière du présent règlement. </w:t>
      </w:r>
    </w:p>
    <w:p w14:paraId="5D9BAD98" w14:textId="0A645A35" w:rsidR="00714949" w:rsidRDefault="00714949" w:rsidP="00CE4D7D">
      <w:pPr>
        <w:jc w:val="both"/>
      </w:pPr>
      <w:r w:rsidRPr="00714949">
        <w:lastRenderedPageBreak/>
        <w:t xml:space="preserve">Toute déclaration inexacte ou mensongère, toute fraude entrainera la disqualification du participant. Au cas où un litige naîtrait du fait d'une situation non prévue par le présent règlement, il reviendra à la </w:t>
      </w:r>
      <w:r w:rsidR="00D46CFA">
        <w:t>Ville</w:t>
      </w:r>
      <w:r w:rsidRPr="00714949">
        <w:t xml:space="preserve"> de Mérignac de trancher.</w:t>
      </w:r>
    </w:p>
    <w:p w14:paraId="2A5323AF" w14:textId="67489516" w:rsidR="00714949" w:rsidRPr="00714949" w:rsidRDefault="00714949" w:rsidP="00CE4D7D">
      <w:pPr>
        <w:jc w:val="both"/>
        <w:rPr>
          <w:b/>
          <w:bCs/>
          <w:u w:val="single"/>
        </w:rPr>
      </w:pPr>
      <w:r w:rsidRPr="00714949">
        <w:rPr>
          <w:b/>
          <w:bCs/>
          <w:u w:val="single"/>
        </w:rPr>
        <w:t xml:space="preserve">Article </w:t>
      </w:r>
      <w:r w:rsidR="00D46CFA">
        <w:rPr>
          <w:b/>
          <w:bCs/>
          <w:u w:val="single"/>
        </w:rPr>
        <w:t>7</w:t>
      </w:r>
      <w:r w:rsidRPr="00714949">
        <w:rPr>
          <w:b/>
          <w:bCs/>
          <w:u w:val="single"/>
        </w:rPr>
        <w:t xml:space="preserve"> – Dépôt Légal</w:t>
      </w:r>
    </w:p>
    <w:p w14:paraId="4EDCBF38" w14:textId="5D037FFB" w:rsidR="00714949" w:rsidRDefault="00714949" w:rsidP="00CE4D7D">
      <w:pPr>
        <w:jc w:val="both"/>
        <w:rPr>
          <w:i/>
          <w:iCs/>
        </w:rPr>
      </w:pPr>
      <w:r w:rsidRPr="00D46CFA">
        <w:t xml:space="preserve">Le règlement dudit jeu </w:t>
      </w:r>
      <w:r w:rsidRPr="00D46CFA">
        <w:rPr>
          <w:i/>
          <w:iCs/>
        </w:rPr>
        <w:t>sera déposé au service juridique de la mairie de Mérignac, et pourra être obtenu sur demande écrite</w:t>
      </w:r>
      <w:r w:rsidR="00D46CFA" w:rsidRPr="00D46CFA">
        <w:rPr>
          <w:i/>
          <w:iCs/>
        </w:rPr>
        <w:t xml:space="preserve"> à ecologie@merignac.com</w:t>
      </w:r>
      <w:r w:rsidRPr="00D46CFA">
        <w:rPr>
          <w:i/>
          <w:iCs/>
        </w:rPr>
        <w:t xml:space="preserve">. </w:t>
      </w:r>
    </w:p>
    <w:p w14:paraId="67CBAAED" w14:textId="20571733" w:rsidR="00714949" w:rsidRPr="00714949" w:rsidRDefault="00714949" w:rsidP="00CE4D7D">
      <w:pPr>
        <w:jc w:val="both"/>
        <w:rPr>
          <w:b/>
          <w:bCs/>
          <w:u w:val="single"/>
        </w:rPr>
      </w:pPr>
      <w:r w:rsidRPr="00714949">
        <w:rPr>
          <w:b/>
          <w:bCs/>
          <w:u w:val="single"/>
        </w:rPr>
        <w:t xml:space="preserve">Article </w:t>
      </w:r>
      <w:r w:rsidR="008409DD">
        <w:rPr>
          <w:b/>
          <w:bCs/>
          <w:u w:val="single"/>
        </w:rPr>
        <w:t>8</w:t>
      </w:r>
      <w:r w:rsidRPr="00714949">
        <w:rPr>
          <w:b/>
          <w:bCs/>
          <w:u w:val="single"/>
        </w:rPr>
        <w:t xml:space="preserve"> - Attribution de compétence </w:t>
      </w:r>
    </w:p>
    <w:p w14:paraId="572A064C" w14:textId="6ADE6FE9" w:rsidR="00714949" w:rsidRDefault="00714949" w:rsidP="00CE4D7D">
      <w:pPr>
        <w:jc w:val="both"/>
      </w:pPr>
      <w:r w:rsidRPr="00714949">
        <w:t>Les participants sont soumis à la réglementation française applicable. Tout litige qui ne pourra être réglé par la voie amiable sera soumis aux tribunaux compétents.</w:t>
      </w:r>
    </w:p>
    <w:p w14:paraId="6FE1DF3A" w14:textId="501C3C30" w:rsidR="00714949" w:rsidRPr="00714949" w:rsidRDefault="00714949" w:rsidP="00CE4D7D">
      <w:pPr>
        <w:jc w:val="both"/>
        <w:rPr>
          <w:b/>
          <w:bCs/>
          <w:u w:val="single"/>
        </w:rPr>
      </w:pPr>
      <w:r w:rsidRPr="00714949">
        <w:rPr>
          <w:b/>
          <w:bCs/>
          <w:u w:val="single"/>
        </w:rPr>
        <w:t xml:space="preserve">Article </w:t>
      </w:r>
      <w:r w:rsidR="008409DD">
        <w:rPr>
          <w:b/>
          <w:bCs/>
          <w:u w:val="single"/>
        </w:rPr>
        <w:t>9</w:t>
      </w:r>
      <w:r w:rsidRPr="00714949">
        <w:rPr>
          <w:b/>
          <w:bCs/>
          <w:u w:val="single"/>
        </w:rPr>
        <w:t xml:space="preserve"> - Traitement des données à caractère personnel</w:t>
      </w:r>
    </w:p>
    <w:p w14:paraId="545758C1" w14:textId="040DFC2F" w:rsidR="00714949" w:rsidRPr="00714949" w:rsidRDefault="00714949" w:rsidP="00CE4D7D">
      <w:pPr>
        <w:jc w:val="both"/>
      </w:pPr>
      <w:r w:rsidRPr="00714949">
        <w:t>Dans le cadre de l’opération objet des présentes, le service organisateur peut être amené à collecter des informations à caractère personnel</w:t>
      </w:r>
      <w:r w:rsidR="007B77DD">
        <w:t>.</w:t>
      </w:r>
      <w:r w:rsidRPr="00714949">
        <w:t xml:space="preserve"> </w:t>
      </w:r>
      <w:r w:rsidR="007B77DD">
        <w:t>L</w:t>
      </w:r>
      <w:r w:rsidRPr="00714949">
        <w:t>a ville de Mérignac prend les mesures propres à assurer la protection et la confidentialité des informations nominatives qu'elle détient ou qu'elle traite, conformément aux dispositions légales et réglementaires applicables, en particulier le règlement européen n°2016/679/UE.</w:t>
      </w:r>
    </w:p>
    <w:p w14:paraId="35F4D328" w14:textId="26830480" w:rsidR="00714949" w:rsidRPr="00714949" w:rsidRDefault="00714949" w:rsidP="00CE4D7D">
      <w:pPr>
        <w:jc w:val="both"/>
      </w:pPr>
      <w:r w:rsidRPr="00714949">
        <w:t xml:space="preserve">Les données collectées sont à destination </w:t>
      </w:r>
      <w:r w:rsidR="007B77DD">
        <w:t>des organisateurs (service Transition Ecologique de la Ville et association Léon à vélo)</w:t>
      </w:r>
      <w:r w:rsidRPr="00714949">
        <w:t>. Ces données sont conservées uniquement le temps du déroulement du jeu, et détruites une fois</w:t>
      </w:r>
      <w:r w:rsidR="007B77DD">
        <w:t xml:space="preserve"> l’opération</w:t>
      </w:r>
      <w:r w:rsidRPr="00714949">
        <w:t xml:space="preserve"> terminé</w:t>
      </w:r>
      <w:r w:rsidR="007B77DD">
        <w:t>e</w:t>
      </w:r>
      <w:r w:rsidRPr="00714949">
        <w:t>.</w:t>
      </w:r>
    </w:p>
    <w:p w14:paraId="283F2302" w14:textId="6D760AFC" w:rsidR="00597573" w:rsidRDefault="00714949" w:rsidP="00CE4D7D">
      <w:pPr>
        <w:jc w:val="both"/>
      </w:pPr>
      <w:r w:rsidRPr="00714949">
        <w:t>Le </w:t>
      </w:r>
      <w:r w:rsidR="007B77DD">
        <w:t xml:space="preserve">participant </w:t>
      </w:r>
      <w:r w:rsidRPr="00714949">
        <w:t xml:space="preserve">bénéficie d’un droit d’accès, de rectification, de portabilité et d’effacement de ses données ou encore de limitation du traitement. </w:t>
      </w:r>
    </w:p>
    <w:p w14:paraId="1BAA79D1" w14:textId="77777777" w:rsidR="00597573" w:rsidRPr="00597573" w:rsidRDefault="00597573" w:rsidP="00CE4D7D">
      <w:pPr>
        <w:jc w:val="both"/>
      </w:pPr>
      <w:r w:rsidRPr="00597573">
        <w:t>Toute personne peut également, pour des motifs légitimes, s’opposer au traitement des données la concernant.</w:t>
      </w:r>
    </w:p>
    <w:p w14:paraId="761007F6" w14:textId="75DABEEA" w:rsidR="00597573" w:rsidRPr="00597573" w:rsidRDefault="00597573" w:rsidP="00CE4D7D">
      <w:pPr>
        <w:jc w:val="both"/>
      </w:pPr>
      <w:r w:rsidRPr="00597573">
        <w:t>La Ville de Mérignac a désigné un « Délégué à la protection des données » (acronyme anglais : DPO) qui est l’interlocuteur officiel pour toutes les questions touchant à l’exercice des droits des personnes concernées par un traitement mis en œuvre par un service municipal</w:t>
      </w:r>
      <w:r w:rsidR="00C31AC9">
        <w:t>.</w:t>
      </w:r>
    </w:p>
    <w:p w14:paraId="600E5BAE" w14:textId="77777777" w:rsidR="00597573" w:rsidRPr="00597573" w:rsidRDefault="00597573" w:rsidP="00CE4D7D">
      <w:pPr>
        <w:jc w:val="both"/>
      </w:pPr>
      <w:r w:rsidRPr="00597573">
        <w:t>Vous pouvez le joindre à l’adresse suivante : </w:t>
      </w:r>
      <w:hyperlink r:id="rId8" w:tgtFrame="_blank" w:tooltip="mailto:contact.cnil@bordeaux-metropole.fr" w:history="1">
        <w:r w:rsidRPr="00597573">
          <w:rPr>
            <w:rStyle w:val="Lienhypertexte"/>
            <w:b/>
            <w:bCs/>
          </w:rPr>
          <w:t>contact.cnil@bordeaux-metropole.fr</w:t>
        </w:r>
      </w:hyperlink>
    </w:p>
    <w:p w14:paraId="50D25547" w14:textId="77777777" w:rsidR="00597573" w:rsidRPr="00714949" w:rsidRDefault="00597573" w:rsidP="00CE4D7D">
      <w:pPr>
        <w:jc w:val="both"/>
      </w:pPr>
    </w:p>
    <w:p w14:paraId="052F561B" w14:textId="77777777" w:rsidR="00714949" w:rsidRPr="00714949" w:rsidRDefault="00714949" w:rsidP="00CE4D7D">
      <w:pPr>
        <w:jc w:val="both"/>
      </w:pPr>
    </w:p>
    <w:p w14:paraId="3C26B98A" w14:textId="77777777" w:rsidR="00F75A88" w:rsidRDefault="00F75A88" w:rsidP="00CE4D7D">
      <w:pPr>
        <w:jc w:val="both"/>
      </w:pPr>
    </w:p>
    <w:sectPr w:rsidR="00F75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49"/>
    <w:rsid w:val="00100CAB"/>
    <w:rsid w:val="00186C6C"/>
    <w:rsid w:val="002035E2"/>
    <w:rsid w:val="00247CCF"/>
    <w:rsid w:val="003F6395"/>
    <w:rsid w:val="004515B8"/>
    <w:rsid w:val="00537BF5"/>
    <w:rsid w:val="00597573"/>
    <w:rsid w:val="005E7631"/>
    <w:rsid w:val="005F66AE"/>
    <w:rsid w:val="006D41ED"/>
    <w:rsid w:val="00714949"/>
    <w:rsid w:val="00736F0F"/>
    <w:rsid w:val="007B77DD"/>
    <w:rsid w:val="007C1150"/>
    <w:rsid w:val="008409DD"/>
    <w:rsid w:val="00913992"/>
    <w:rsid w:val="00921641"/>
    <w:rsid w:val="009665D4"/>
    <w:rsid w:val="009949E1"/>
    <w:rsid w:val="00C31AC9"/>
    <w:rsid w:val="00C414AB"/>
    <w:rsid w:val="00C63D02"/>
    <w:rsid w:val="00C7184B"/>
    <w:rsid w:val="00CA120B"/>
    <w:rsid w:val="00CE4D7D"/>
    <w:rsid w:val="00D46CFA"/>
    <w:rsid w:val="00E9236B"/>
    <w:rsid w:val="00F73D0C"/>
    <w:rsid w:val="00F7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7489"/>
  <w15:chartTrackingRefBased/>
  <w15:docId w15:val="{695F36CA-02EF-4385-931C-5760BCB1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949"/>
    <w:pPr>
      <w:suppressAutoHyphens/>
      <w:spacing w:line="276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14949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14949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14949"/>
    <w:pPr>
      <w:keepNext/>
      <w:keepLines/>
      <w:suppressAutoHyphens w:val="0"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14949"/>
    <w:pPr>
      <w:keepNext/>
      <w:keepLines/>
      <w:suppressAutoHyphens w:val="0"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14949"/>
    <w:pPr>
      <w:keepNext/>
      <w:keepLines/>
      <w:suppressAutoHyphens w:val="0"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14949"/>
    <w:pPr>
      <w:keepNext/>
      <w:keepLines/>
      <w:suppressAutoHyphens w:val="0"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14949"/>
    <w:pPr>
      <w:keepNext/>
      <w:keepLines/>
      <w:suppressAutoHyphens w:val="0"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14949"/>
    <w:pPr>
      <w:keepNext/>
      <w:keepLines/>
      <w:suppressAutoHyphens w:val="0"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14949"/>
    <w:pPr>
      <w:keepNext/>
      <w:keepLines/>
      <w:suppressAutoHyphens w:val="0"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149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149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149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1494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1494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1494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1494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1494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1494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14949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14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14949"/>
    <w:pPr>
      <w:numPr>
        <w:ilvl w:val="1"/>
      </w:numPr>
      <w:suppressAutoHyphens w:val="0"/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14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14949"/>
    <w:pPr>
      <w:suppressAutoHyphens w:val="0"/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71494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14949"/>
    <w:pPr>
      <w:suppressAutoHyphens w:val="0"/>
      <w:spacing w:line="259" w:lineRule="auto"/>
      <w:ind w:left="720"/>
      <w:contextualSpacing/>
    </w:pPr>
    <w:rPr>
      <w:sz w:val="22"/>
      <w:szCs w:val="22"/>
    </w:rPr>
  </w:style>
  <w:style w:type="character" w:styleId="Accentuationintense">
    <w:name w:val="Intense Emphasis"/>
    <w:basedOn w:val="Policepardfaut"/>
    <w:uiPriority w:val="21"/>
    <w:qFormat/>
    <w:rsid w:val="0071494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4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494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14949"/>
    <w:rPr>
      <w:b/>
      <w:bCs/>
      <w:smallCaps/>
      <w:color w:val="0F4761" w:themeColor="accent1" w:themeShade="BF"/>
      <w:spacing w:val="5"/>
    </w:rPr>
  </w:style>
  <w:style w:type="character" w:customStyle="1" w:styleId="LienInternet">
    <w:name w:val="Lien Internet"/>
    <w:basedOn w:val="Policepardfaut"/>
    <w:uiPriority w:val="99"/>
    <w:unhideWhenUsed/>
    <w:rsid w:val="00714949"/>
    <w:rPr>
      <w:color w:val="467886" w:themeColor="hyperlink"/>
      <w:u w:val="single"/>
    </w:rPr>
  </w:style>
  <w:style w:type="character" w:styleId="Lienhypertexte">
    <w:name w:val="Hyperlink"/>
    <w:basedOn w:val="Policepardfaut"/>
    <w:uiPriority w:val="99"/>
    <w:unhideWhenUsed/>
    <w:rsid w:val="0059757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97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.cnil@bordeaux-metropole.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E19F62A1E30478DF3FB33B2F64FDA" ma:contentTypeVersion="11" ma:contentTypeDescription="Crée un document." ma:contentTypeScope="" ma:versionID="8f103240329319b3dddc467e9a2a5499">
  <xsd:schema xmlns:xsd="http://www.w3.org/2001/XMLSchema" xmlns:xs="http://www.w3.org/2001/XMLSchema" xmlns:p="http://schemas.microsoft.com/office/2006/metadata/properties" xmlns:ns2="7b756d76-4072-4fab-b5e2-6ea8913158d2" targetNamespace="http://schemas.microsoft.com/office/2006/metadata/properties" ma:root="true" ma:fieldsID="e05a0277daa33d3a455438de41c385f9" ns2:_="">
    <xsd:import namespace="7b756d76-4072-4fab-b5e2-6ea891315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56d76-4072-4fab-b5e2-6ea891315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4AB717-336A-40EE-9765-B847C33A11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2B4A5F-5CDB-4E35-97CB-4436EE05BF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DB6E2-8B74-43C1-8C2E-9AD7C65C7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756d76-4072-4fab-b5e2-6ea891315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943</Words>
  <Characters>5188</Characters>
  <Application>Microsoft Office Word</Application>
  <DocSecurity>0</DocSecurity>
  <Lines>43</Lines>
  <Paragraphs>12</Paragraphs>
  <ScaleCrop>false</ScaleCrop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VIGNAUD Agathe</dc:creator>
  <cp:keywords/>
  <dc:description/>
  <cp:lastModifiedBy>CALVET Gaëlle</cp:lastModifiedBy>
  <cp:revision>24</cp:revision>
  <dcterms:created xsi:type="dcterms:W3CDTF">2025-05-28T13:14:00Z</dcterms:created>
  <dcterms:modified xsi:type="dcterms:W3CDTF">2025-05-28T14:02:00Z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0x0101008E9E19F62A1E30478DF3FB33B2F64FDA</vt:lpwstr>
  </property>
</Properties>
</file>